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84F" w:rsidRDefault="001C2AA6" w:rsidP="00D421A4">
      <w:pPr>
        <w:rPr>
          <w:rFonts w:ascii="Cambria" w:hAnsi="Cambria"/>
          <w:sz w:val="52"/>
          <w:szCs w:val="52"/>
        </w:rPr>
      </w:pPr>
      <w:r>
        <w:rPr>
          <w:rFonts w:ascii="Cambria" w:hAnsi="Cambria"/>
          <w:noProof/>
          <w:sz w:val="52"/>
          <w:szCs w:val="52"/>
        </w:rPr>
        <w:drawing>
          <wp:anchor distT="0" distB="0" distL="114300" distR="114300" simplePos="0" relativeHeight="251658240" behindDoc="1" locked="0" layoutInCell="1" allowOverlap="1">
            <wp:simplePos x="0" y="0"/>
            <wp:positionH relativeFrom="column">
              <wp:posOffset>-18415</wp:posOffset>
            </wp:positionH>
            <wp:positionV relativeFrom="paragraph">
              <wp:posOffset>-34290</wp:posOffset>
            </wp:positionV>
            <wp:extent cx="1757045" cy="1071880"/>
            <wp:effectExtent l="19050" t="0" r="0" b="0"/>
            <wp:wrapTight wrapText="bothSides">
              <wp:wrapPolygon edited="0">
                <wp:start x="-234" y="0"/>
                <wp:lineTo x="-234" y="21114"/>
                <wp:lineTo x="21545" y="21114"/>
                <wp:lineTo x="21545" y="0"/>
                <wp:lineTo x="-234" y="0"/>
              </wp:wrapPolygon>
            </wp:wrapTight>
            <wp:docPr id="1" name="Picture 1" descr="F:\IndyVET_Logo_Final_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dyVET_Logo_Final_Final (1).jpg"/>
                    <pic:cNvPicPr>
                      <a:picLocks noChangeAspect="1" noChangeArrowheads="1"/>
                    </pic:cNvPicPr>
                  </pic:nvPicPr>
                  <pic:blipFill>
                    <a:blip r:embed="rId5" cstate="print"/>
                    <a:srcRect/>
                    <a:stretch>
                      <a:fillRect/>
                    </a:stretch>
                  </pic:blipFill>
                  <pic:spPr bwMode="auto">
                    <a:xfrm>
                      <a:off x="0" y="0"/>
                      <a:ext cx="1757045" cy="1071880"/>
                    </a:xfrm>
                    <a:prstGeom prst="rect">
                      <a:avLst/>
                    </a:prstGeom>
                    <a:noFill/>
                    <a:ln w="9525">
                      <a:noFill/>
                      <a:miter lim="800000"/>
                      <a:headEnd/>
                      <a:tailEnd/>
                    </a:ln>
                  </pic:spPr>
                </pic:pic>
              </a:graphicData>
            </a:graphic>
          </wp:anchor>
        </w:drawing>
      </w:r>
      <w:r w:rsidR="00D421A4" w:rsidRPr="0091484F">
        <w:rPr>
          <w:rFonts w:ascii="Cambria" w:hAnsi="Cambria"/>
          <w:sz w:val="52"/>
          <w:szCs w:val="52"/>
        </w:rPr>
        <w:tab/>
      </w:r>
    </w:p>
    <w:p w:rsidR="00D421A4" w:rsidRPr="00AD616E" w:rsidRDefault="0091484F" w:rsidP="0091484F">
      <w:pPr>
        <w:rPr>
          <w:rFonts w:ascii="Cambria" w:hAnsi="Cambria"/>
          <w:b/>
          <w:sz w:val="40"/>
          <w:szCs w:val="40"/>
        </w:rPr>
      </w:pPr>
      <w:r w:rsidRPr="00AD616E">
        <w:rPr>
          <w:rFonts w:cstheme="minorHAnsi"/>
          <w:b/>
          <w:sz w:val="40"/>
          <w:szCs w:val="40"/>
        </w:rPr>
        <w:t xml:space="preserve">Veterinary Student </w:t>
      </w:r>
      <w:r w:rsidR="00D421A4" w:rsidRPr="00AD616E">
        <w:rPr>
          <w:rFonts w:cstheme="minorHAnsi"/>
          <w:b/>
          <w:sz w:val="40"/>
          <w:szCs w:val="40"/>
        </w:rPr>
        <w:t>Externship Program</w:t>
      </w:r>
    </w:p>
    <w:p w:rsidR="0091484F" w:rsidRDefault="0091484F" w:rsidP="001C2AA6">
      <w:pPr>
        <w:spacing w:after="0"/>
        <w:contextualSpacing/>
        <w:rPr>
          <w:rFonts w:cstheme="minorHAnsi"/>
        </w:rPr>
      </w:pPr>
    </w:p>
    <w:p w:rsidR="0091484F" w:rsidRPr="001C2AA6" w:rsidRDefault="001C2AA6" w:rsidP="00D421A4">
      <w:pPr>
        <w:rPr>
          <w:rStyle w:val="bodycopy1"/>
          <w:rFonts w:asciiTheme="minorHAnsi" w:hAnsiTheme="minorHAnsi" w:cstheme="minorHAnsi"/>
          <w:color w:val="auto"/>
          <w:sz w:val="22"/>
          <w:szCs w:val="22"/>
        </w:rPr>
      </w:pPr>
      <w:proofErr w:type="spellStart"/>
      <w:r w:rsidRPr="001C2AA6">
        <w:rPr>
          <w:rFonts w:cstheme="minorHAnsi"/>
        </w:rPr>
        <w:t>IndyVet</w:t>
      </w:r>
      <w:proofErr w:type="spellEnd"/>
      <w:r w:rsidRPr="001C2AA6">
        <w:rPr>
          <w:rFonts w:cstheme="minorHAnsi"/>
        </w:rPr>
        <w:t xml:space="preserve"> is a progressive specialty and emergency hospital that embraces a culture of mutual respect and teamwork </w:t>
      </w:r>
      <w:r>
        <w:rPr>
          <w:rFonts w:cstheme="minorHAnsi"/>
        </w:rPr>
        <w:t xml:space="preserve">while providing outstanding patient care and customer </w:t>
      </w:r>
      <w:r w:rsidRPr="001C2AA6">
        <w:rPr>
          <w:rFonts w:cstheme="minorHAnsi"/>
        </w:rPr>
        <w:t xml:space="preserve">service.  At </w:t>
      </w:r>
      <w:proofErr w:type="spellStart"/>
      <w:r w:rsidRPr="001C2AA6">
        <w:rPr>
          <w:rFonts w:cstheme="minorHAnsi"/>
        </w:rPr>
        <w:t>IndyVet</w:t>
      </w:r>
      <w:proofErr w:type="spellEnd"/>
      <w:r w:rsidRPr="001C2AA6">
        <w:rPr>
          <w:rFonts w:cstheme="minorHAnsi"/>
        </w:rPr>
        <w:t xml:space="preserve"> we put patient care first and believe in doing so through integrated clinical practice.   Currently, we have specialists in </w:t>
      </w:r>
      <w:r w:rsidR="00CA12D0">
        <w:rPr>
          <w:rFonts w:cstheme="minorHAnsi"/>
        </w:rPr>
        <w:t xml:space="preserve">critical care, </w:t>
      </w:r>
      <w:r w:rsidRPr="001C2AA6">
        <w:rPr>
          <w:rFonts w:cstheme="minorHAnsi"/>
        </w:rPr>
        <w:t xml:space="preserve">surgery, internal medicine, </w:t>
      </w:r>
      <w:r w:rsidR="00F26895">
        <w:rPr>
          <w:rFonts w:cstheme="minorHAnsi"/>
        </w:rPr>
        <w:t xml:space="preserve">neurology, </w:t>
      </w:r>
      <w:r w:rsidR="00566F99">
        <w:rPr>
          <w:rFonts w:cstheme="minorHAnsi"/>
        </w:rPr>
        <w:t xml:space="preserve">oncology, </w:t>
      </w:r>
      <w:r w:rsidRPr="001C2AA6">
        <w:rPr>
          <w:rFonts w:cstheme="minorHAnsi"/>
        </w:rPr>
        <w:t>and ophthalmology.  We offer an externship program for</w:t>
      </w:r>
      <w:r>
        <w:rPr>
          <w:rFonts w:cstheme="minorHAnsi"/>
        </w:rPr>
        <w:t xml:space="preserve"> veterinary students enr</w:t>
      </w:r>
      <w:r w:rsidR="00A26EF8">
        <w:rPr>
          <w:rFonts w:cstheme="minorHAnsi"/>
        </w:rPr>
        <w:t>olled in their third or fourth</w:t>
      </w:r>
      <w:r>
        <w:rPr>
          <w:rFonts w:cstheme="minorHAnsi"/>
        </w:rPr>
        <w:t xml:space="preserve"> years of veterinary school for rot</w:t>
      </w:r>
      <w:bookmarkStart w:id="0" w:name="_GoBack"/>
      <w:bookmarkEnd w:id="0"/>
      <w:r>
        <w:rPr>
          <w:rFonts w:cstheme="minorHAnsi"/>
        </w:rPr>
        <w:t xml:space="preserve">ations of one to six weeks in length to fulfill private practice or elective curriculum requirements.  </w:t>
      </w:r>
      <w:r w:rsidRPr="001C2AA6">
        <w:rPr>
          <w:rFonts w:cstheme="minorHAnsi"/>
        </w:rPr>
        <w:t xml:space="preserve"> </w:t>
      </w:r>
    </w:p>
    <w:p w:rsidR="00D421A4" w:rsidRPr="001C2AA6" w:rsidRDefault="001C2AA6" w:rsidP="00D421A4">
      <w:pPr>
        <w:contextualSpacing/>
        <w:rPr>
          <w:rFonts w:cstheme="minorHAnsi"/>
        </w:rPr>
      </w:pPr>
      <w:r w:rsidRPr="001C2AA6">
        <w:rPr>
          <w:rStyle w:val="bodycopy1"/>
          <w:rFonts w:asciiTheme="minorHAnsi" w:hAnsiTheme="minorHAnsi" w:cstheme="minorHAnsi"/>
          <w:sz w:val="22"/>
          <w:szCs w:val="22"/>
        </w:rPr>
        <w:t xml:space="preserve">At </w:t>
      </w:r>
      <w:proofErr w:type="spellStart"/>
      <w:r w:rsidRPr="001C2AA6">
        <w:rPr>
          <w:rStyle w:val="bodycopy1"/>
          <w:rFonts w:asciiTheme="minorHAnsi" w:hAnsiTheme="minorHAnsi" w:cstheme="minorHAnsi"/>
          <w:sz w:val="22"/>
          <w:szCs w:val="22"/>
        </w:rPr>
        <w:t>IndyVet</w:t>
      </w:r>
      <w:proofErr w:type="spellEnd"/>
      <w:r w:rsidRPr="001C2AA6">
        <w:rPr>
          <w:rStyle w:val="bodycopy1"/>
          <w:rFonts w:asciiTheme="minorHAnsi" w:hAnsiTheme="minorHAnsi" w:cstheme="minorHAnsi"/>
          <w:sz w:val="22"/>
          <w:szCs w:val="22"/>
        </w:rPr>
        <w:t xml:space="preserve"> we are committed to lifelong learning.  </w:t>
      </w:r>
      <w:r>
        <w:rPr>
          <w:rStyle w:val="bodycopy1"/>
          <w:rFonts w:asciiTheme="minorHAnsi" w:hAnsiTheme="minorHAnsi" w:cstheme="minorHAnsi"/>
          <w:sz w:val="22"/>
          <w:szCs w:val="22"/>
        </w:rPr>
        <w:t xml:space="preserve">Our objective is to educate veterinary student externs by </w:t>
      </w:r>
      <w:r w:rsidRPr="001C2AA6">
        <w:rPr>
          <w:rStyle w:val="bodycopy1"/>
          <w:rFonts w:asciiTheme="minorHAnsi" w:hAnsiTheme="minorHAnsi" w:cstheme="minorHAnsi"/>
          <w:sz w:val="22"/>
          <w:szCs w:val="22"/>
        </w:rPr>
        <w:t>pro</w:t>
      </w:r>
      <w:r>
        <w:rPr>
          <w:rStyle w:val="bodycopy1"/>
          <w:rFonts w:asciiTheme="minorHAnsi" w:hAnsiTheme="minorHAnsi" w:cstheme="minorHAnsi"/>
          <w:sz w:val="22"/>
          <w:szCs w:val="22"/>
        </w:rPr>
        <w:t xml:space="preserve">viding </w:t>
      </w:r>
      <w:r w:rsidRPr="001C2AA6">
        <w:rPr>
          <w:rStyle w:val="bodycopy1"/>
          <w:rFonts w:asciiTheme="minorHAnsi" w:hAnsiTheme="minorHAnsi" w:cstheme="minorHAnsi"/>
          <w:sz w:val="22"/>
          <w:szCs w:val="22"/>
        </w:rPr>
        <w:t xml:space="preserve">learning opportunities that will build upon the </w:t>
      </w:r>
      <w:r>
        <w:rPr>
          <w:rStyle w:val="bodycopy1"/>
          <w:rFonts w:asciiTheme="minorHAnsi" w:hAnsiTheme="minorHAnsi" w:cstheme="minorHAnsi"/>
          <w:sz w:val="22"/>
          <w:szCs w:val="22"/>
        </w:rPr>
        <w:t xml:space="preserve">extern’s </w:t>
      </w:r>
      <w:r w:rsidRPr="001C2AA6">
        <w:rPr>
          <w:rStyle w:val="bodycopy1"/>
          <w:rFonts w:asciiTheme="minorHAnsi" w:hAnsiTheme="minorHAnsi" w:cstheme="minorHAnsi"/>
          <w:sz w:val="22"/>
          <w:szCs w:val="22"/>
        </w:rPr>
        <w:t>kno</w:t>
      </w:r>
      <w:r>
        <w:rPr>
          <w:rStyle w:val="bodycopy1"/>
          <w:rFonts w:asciiTheme="minorHAnsi" w:hAnsiTheme="minorHAnsi" w:cstheme="minorHAnsi"/>
          <w:sz w:val="22"/>
          <w:szCs w:val="22"/>
        </w:rPr>
        <w:t>wledge base and clinical skills</w:t>
      </w:r>
      <w:r w:rsidRPr="001C2AA6">
        <w:rPr>
          <w:rStyle w:val="bodycopy1"/>
          <w:rFonts w:asciiTheme="minorHAnsi" w:hAnsiTheme="minorHAnsi" w:cstheme="minorHAnsi"/>
          <w:sz w:val="22"/>
          <w:szCs w:val="22"/>
        </w:rPr>
        <w:t xml:space="preserve">.  We are a busy emergency and specialty hospital with high case load.  </w:t>
      </w:r>
      <w:r>
        <w:rPr>
          <w:rStyle w:val="bodycopy1"/>
          <w:rFonts w:asciiTheme="minorHAnsi" w:hAnsiTheme="minorHAnsi" w:cstheme="minorHAnsi"/>
          <w:sz w:val="22"/>
          <w:szCs w:val="22"/>
        </w:rPr>
        <w:t xml:space="preserve">Boarded specialists, experienced emergency clinicians, and interns are all involved in teaching visiting students.  </w:t>
      </w:r>
      <w:r w:rsidRPr="001C2AA6">
        <w:rPr>
          <w:rStyle w:val="bodycopy1"/>
          <w:rFonts w:asciiTheme="minorHAnsi" w:hAnsiTheme="minorHAnsi" w:cstheme="minorHAnsi"/>
          <w:sz w:val="22"/>
          <w:szCs w:val="22"/>
        </w:rPr>
        <w:t xml:space="preserve">Veterinary Students </w:t>
      </w:r>
      <w:r>
        <w:rPr>
          <w:rStyle w:val="bodycopy1"/>
          <w:rFonts w:asciiTheme="minorHAnsi" w:hAnsiTheme="minorHAnsi" w:cstheme="minorHAnsi"/>
          <w:sz w:val="22"/>
          <w:szCs w:val="22"/>
        </w:rPr>
        <w:t xml:space="preserve">participate directly with our clinicians in case management. </w:t>
      </w:r>
    </w:p>
    <w:p w:rsidR="001C2AA6" w:rsidRDefault="001C2AA6" w:rsidP="001C2AA6">
      <w:pPr>
        <w:spacing w:after="0"/>
        <w:contextualSpacing/>
        <w:rPr>
          <w:rFonts w:cstheme="minorHAnsi"/>
          <w:b/>
          <w:sz w:val="24"/>
          <w:szCs w:val="24"/>
        </w:rPr>
      </w:pPr>
    </w:p>
    <w:p w:rsidR="001C2AA6" w:rsidRPr="001C2AA6" w:rsidRDefault="001C2AA6" w:rsidP="001C2AA6">
      <w:pPr>
        <w:spacing w:after="0"/>
        <w:contextualSpacing/>
        <w:rPr>
          <w:rFonts w:cstheme="minorHAnsi"/>
          <w:b/>
          <w:sz w:val="24"/>
          <w:szCs w:val="24"/>
        </w:rPr>
      </w:pPr>
      <w:r w:rsidRPr="001C2AA6">
        <w:rPr>
          <w:rFonts w:cstheme="minorHAnsi"/>
          <w:b/>
          <w:sz w:val="24"/>
          <w:szCs w:val="24"/>
        </w:rPr>
        <w:t>Ideal Candidates are:</w:t>
      </w:r>
    </w:p>
    <w:p w:rsidR="001C2AA6" w:rsidRDefault="001C2AA6" w:rsidP="001C2AA6">
      <w:pPr>
        <w:pStyle w:val="ListParagraph"/>
        <w:numPr>
          <w:ilvl w:val="0"/>
          <w:numId w:val="1"/>
        </w:numPr>
        <w:rPr>
          <w:rFonts w:cstheme="minorHAnsi"/>
        </w:rPr>
      </w:pPr>
      <w:r>
        <w:rPr>
          <w:rFonts w:cstheme="minorHAnsi"/>
        </w:rPr>
        <w:t>Third</w:t>
      </w:r>
      <w:r w:rsidRPr="001C2AA6">
        <w:rPr>
          <w:rFonts w:cstheme="minorHAnsi"/>
        </w:rPr>
        <w:t xml:space="preserve"> or fourth year veterinary students in good academic standing at an AVMA accredite</w:t>
      </w:r>
      <w:r>
        <w:rPr>
          <w:rFonts w:cstheme="minorHAnsi"/>
        </w:rPr>
        <w:t>d school of Veterinary Medicine</w:t>
      </w:r>
      <w:r w:rsidRPr="001C2AA6">
        <w:rPr>
          <w:rFonts w:cstheme="minorHAnsi"/>
        </w:rPr>
        <w:t xml:space="preserve"> </w:t>
      </w:r>
    </w:p>
    <w:p w:rsidR="001C2AA6" w:rsidRDefault="001C2AA6" w:rsidP="001C2AA6">
      <w:pPr>
        <w:pStyle w:val="ListParagraph"/>
        <w:numPr>
          <w:ilvl w:val="0"/>
          <w:numId w:val="1"/>
        </w:numPr>
        <w:rPr>
          <w:rFonts w:cstheme="minorHAnsi"/>
        </w:rPr>
      </w:pPr>
      <w:r>
        <w:rPr>
          <w:rFonts w:cstheme="minorHAnsi"/>
        </w:rPr>
        <w:t>Looking for experience in a</w:t>
      </w:r>
      <w:r w:rsidR="002A3148">
        <w:rPr>
          <w:rFonts w:cstheme="minorHAnsi"/>
        </w:rPr>
        <w:t>n emergency and</w:t>
      </w:r>
      <w:r>
        <w:rPr>
          <w:rFonts w:cstheme="minorHAnsi"/>
        </w:rPr>
        <w:t xml:space="preserve"> specialty practice</w:t>
      </w:r>
    </w:p>
    <w:p w:rsidR="001C2AA6" w:rsidRDefault="001C2AA6" w:rsidP="001C2AA6">
      <w:pPr>
        <w:pStyle w:val="ListParagraph"/>
        <w:numPr>
          <w:ilvl w:val="0"/>
          <w:numId w:val="1"/>
        </w:numPr>
        <w:rPr>
          <w:rFonts w:cstheme="minorHAnsi"/>
        </w:rPr>
      </w:pPr>
      <w:r>
        <w:rPr>
          <w:rFonts w:cstheme="minorHAnsi"/>
        </w:rPr>
        <w:t>Hard-working, motivated, fri</w:t>
      </w:r>
      <w:r w:rsidR="00A26EF8">
        <w:rPr>
          <w:rFonts w:cstheme="minorHAnsi"/>
        </w:rPr>
        <w:t>endly, and team oriented</w:t>
      </w:r>
      <w:r>
        <w:rPr>
          <w:rFonts w:cstheme="minorHAnsi"/>
        </w:rPr>
        <w:t xml:space="preserve">  </w:t>
      </w:r>
    </w:p>
    <w:p w:rsidR="003C7C95" w:rsidRPr="003C7C95" w:rsidRDefault="003C7C95" w:rsidP="003C7C95">
      <w:pPr>
        <w:pStyle w:val="ListParagraph"/>
        <w:numPr>
          <w:ilvl w:val="0"/>
          <w:numId w:val="1"/>
        </w:numPr>
        <w:rPr>
          <w:rFonts w:cstheme="minorHAnsi"/>
        </w:rPr>
      </w:pPr>
      <w:r>
        <w:rPr>
          <w:rFonts w:cstheme="minorHAnsi"/>
        </w:rPr>
        <w:t xml:space="preserve">If you are considering an internship following graduation (particularly if you are considering application to </w:t>
      </w:r>
      <w:proofErr w:type="spellStart"/>
      <w:r>
        <w:rPr>
          <w:rFonts w:cstheme="minorHAnsi"/>
        </w:rPr>
        <w:t>IndyVet’s</w:t>
      </w:r>
      <w:proofErr w:type="spellEnd"/>
      <w:r>
        <w:rPr>
          <w:rFonts w:cstheme="minorHAnsi"/>
        </w:rPr>
        <w:t xml:space="preserve"> internship program) this would be a great learning opportunity</w:t>
      </w:r>
    </w:p>
    <w:p w:rsidR="001C2AA6" w:rsidRPr="001C2AA6" w:rsidRDefault="001C2AA6" w:rsidP="00D421A4">
      <w:pPr>
        <w:contextualSpacing/>
        <w:rPr>
          <w:rFonts w:cstheme="minorHAnsi"/>
          <w:b/>
          <w:sz w:val="24"/>
          <w:szCs w:val="24"/>
        </w:rPr>
      </w:pPr>
      <w:r w:rsidRPr="001C2AA6">
        <w:rPr>
          <w:rFonts w:cstheme="minorHAnsi"/>
          <w:b/>
          <w:sz w:val="24"/>
          <w:szCs w:val="24"/>
        </w:rPr>
        <w:t>Externship Orientation:</w:t>
      </w:r>
    </w:p>
    <w:p w:rsidR="001C2AA6" w:rsidRDefault="001C2AA6" w:rsidP="00D421A4">
      <w:pPr>
        <w:contextualSpacing/>
        <w:rPr>
          <w:rFonts w:cstheme="minorHAnsi"/>
        </w:rPr>
      </w:pPr>
      <w:r>
        <w:rPr>
          <w:rFonts w:cstheme="minorHAnsi"/>
        </w:rPr>
        <w:t xml:space="preserve">Once scheduled, student </w:t>
      </w:r>
      <w:r w:rsidR="00FE792C">
        <w:rPr>
          <w:rFonts w:cstheme="minorHAnsi"/>
        </w:rPr>
        <w:t>externs will receive an orientation packet</w:t>
      </w:r>
      <w:r>
        <w:rPr>
          <w:rFonts w:cstheme="minorHAnsi"/>
        </w:rPr>
        <w:t xml:space="preserve"> including mentorship, expectations, and schedule.  Externs are expected to attend daily case rounds, as well as any grand rounds, journal club, and lectures that occur during their time with us.  Any extern that is scheduled for 4 or more weeks is also required to give a case presentation for </w:t>
      </w:r>
      <w:proofErr w:type="spellStart"/>
      <w:r>
        <w:rPr>
          <w:rFonts w:cstheme="minorHAnsi"/>
        </w:rPr>
        <w:t>IndyVet</w:t>
      </w:r>
      <w:proofErr w:type="spellEnd"/>
      <w:r>
        <w:rPr>
          <w:rFonts w:cstheme="minorHAnsi"/>
        </w:rPr>
        <w:t xml:space="preserve"> staff.  </w:t>
      </w:r>
      <w:r w:rsidR="00FE792C">
        <w:rPr>
          <w:rFonts w:cstheme="minorHAnsi"/>
        </w:rPr>
        <w:t xml:space="preserve">This usually occurs as a lunch presentation.  </w:t>
      </w:r>
    </w:p>
    <w:p w:rsidR="001C2AA6" w:rsidRPr="001C2AA6" w:rsidRDefault="001C2AA6" w:rsidP="00D421A4">
      <w:pPr>
        <w:contextualSpacing/>
        <w:rPr>
          <w:rFonts w:cstheme="minorHAnsi"/>
        </w:rPr>
      </w:pPr>
    </w:p>
    <w:p w:rsidR="00AD616E" w:rsidRPr="001C2AA6" w:rsidRDefault="00AD616E" w:rsidP="00AD616E">
      <w:pPr>
        <w:contextualSpacing/>
        <w:rPr>
          <w:rFonts w:cstheme="minorHAnsi"/>
          <w:b/>
          <w:sz w:val="24"/>
          <w:szCs w:val="24"/>
        </w:rPr>
      </w:pPr>
      <w:r w:rsidRPr="001C2AA6">
        <w:rPr>
          <w:rFonts w:cstheme="minorHAnsi"/>
          <w:b/>
          <w:sz w:val="24"/>
          <w:szCs w:val="24"/>
        </w:rPr>
        <w:t>How to Apply</w:t>
      </w:r>
      <w:r>
        <w:rPr>
          <w:rFonts w:cstheme="minorHAnsi"/>
          <w:b/>
          <w:sz w:val="24"/>
          <w:szCs w:val="24"/>
        </w:rPr>
        <w:t>:</w:t>
      </w:r>
    </w:p>
    <w:p w:rsidR="00AD616E" w:rsidRPr="00AD616E" w:rsidRDefault="00AD616E" w:rsidP="00AD616E">
      <w:pPr>
        <w:contextualSpacing/>
        <w:rPr>
          <w:rFonts w:cstheme="minorHAnsi"/>
          <w:b/>
          <w:u w:val="single"/>
        </w:rPr>
      </w:pPr>
      <w:r>
        <w:rPr>
          <w:rFonts w:cstheme="minorHAnsi"/>
        </w:rPr>
        <w:t>Interested students should s</w:t>
      </w:r>
      <w:r w:rsidRPr="001C2AA6">
        <w:rPr>
          <w:rFonts w:cstheme="minorHAnsi"/>
        </w:rPr>
        <w:t>ubmit</w:t>
      </w:r>
      <w:r>
        <w:rPr>
          <w:rFonts w:cstheme="minorHAnsi"/>
        </w:rPr>
        <w:t xml:space="preserve"> the follo</w:t>
      </w:r>
      <w:r w:rsidR="002A3148">
        <w:rPr>
          <w:rFonts w:cstheme="minorHAnsi"/>
        </w:rPr>
        <w:t>wing documents to krobertson@indyvet.com</w:t>
      </w:r>
      <w:r>
        <w:rPr>
          <w:rFonts w:cstheme="minorHAnsi"/>
        </w:rPr>
        <w:t>.  Please include preferred dates for the externship and indicate which service(s) you would like to complete your externship with.  If you would like to split your time</w:t>
      </w:r>
      <w:r w:rsidR="002A3148">
        <w:rPr>
          <w:rFonts w:cstheme="minorHAnsi"/>
        </w:rPr>
        <w:t xml:space="preserve"> at IndyVet</w:t>
      </w:r>
      <w:r>
        <w:rPr>
          <w:rFonts w:cstheme="minorHAnsi"/>
        </w:rPr>
        <w:t xml:space="preserve"> between two or more departments we can accommodate that as well.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9"/>
        <w:gridCol w:w="2368"/>
        <w:gridCol w:w="3021"/>
      </w:tblGrid>
      <w:tr w:rsidR="00AD616E" w:rsidRPr="00AD616E" w:rsidTr="00E14E50">
        <w:trPr>
          <w:jc w:val="center"/>
        </w:trPr>
        <w:tc>
          <w:tcPr>
            <w:tcW w:w="2189" w:type="dxa"/>
          </w:tcPr>
          <w:p w:rsidR="00AD616E" w:rsidRPr="00AD616E" w:rsidRDefault="00AD616E" w:rsidP="00E14E50">
            <w:pPr>
              <w:pStyle w:val="ListParagraph"/>
              <w:numPr>
                <w:ilvl w:val="0"/>
                <w:numId w:val="2"/>
              </w:numPr>
              <w:rPr>
                <w:rFonts w:cstheme="minorHAnsi"/>
                <w:b/>
              </w:rPr>
            </w:pPr>
            <w:r w:rsidRPr="00AD616E">
              <w:rPr>
                <w:rFonts w:cstheme="minorHAnsi"/>
                <w:b/>
              </w:rPr>
              <w:t>Cover Letter</w:t>
            </w:r>
          </w:p>
        </w:tc>
        <w:tc>
          <w:tcPr>
            <w:tcW w:w="2368" w:type="dxa"/>
          </w:tcPr>
          <w:p w:rsidR="00AD616E" w:rsidRPr="00AD616E" w:rsidRDefault="00AD616E" w:rsidP="00E14E50">
            <w:pPr>
              <w:pStyle w:val="ListParagraph"/>
              <w:numPr>
                <w:ilvl w:val="0"/>
                <w:numId w:val="2"/>
              </w:numPr>
              <w:rPr>
                <w:rFonts w:cstheme="minorHAnsi"/>
                <w:b/>
              </w:rPr>
            </w:pPr>
            <w:r w:rsidRPr="00AD616E">
              <w:rPr>
                <w:rFonts w:cstheme="minorHAnsi"/>
                <w:b/>
              </w:rPr>
              <w:t>Resume/CV</w:t>
            </w:r>
          </w:p>
        </w:tc>
        <w:tc>
          <w:tcPr>
            <w:tcW w:w="3021" w:type="dxa"/>
          </w:tcPr>
          <w:p w:rsidR="00AD616E" w:rsidRDefault="00AD616E" w:rsidP="00E14E50">
            <w:pPr>
              <w:pStyle w:val="ListParagraph"/>
              <w:numPr>
                <w:ilvl w:val="0"/>
                <w:numId w:val="2"/>
              </w:numPr>
              <w:rPr>
                <w:rFonts w:cstheme="minorHAnsi"/>
                <w:b/>
              </w:rPr>
            </w:pPr>
            <w:r w:rsidRPr="00AD616E">
              <w:rPr>
                <w:rFonts w:cstheme="minorHAnsi"/>
                <w:b/>
              </w:rPr>
              <w:t>School Requirements</w:t>
            </w:r>
          </w:p>
          <w:p w:rsidR="00AD616E" w:rsidRPr="00AD616E" w:rsidRDefault="00AD616E" w:rsidP="00E14E50">
            <w:pPr>
              <w:pStyle w:val="ListParagraph"/>
              <w:rPr>
                <w:rFonts w:cstheme="minorHAnsi"/>
                <w:b/>
              </w:rPr>
            </w:pPr>
          </w:p>
        </w:tc>
      </w:tr>
    </w:tbl>
    <w:p w:rsidR="001C2AA6" w:rsidRPr="001C2AA6" w:rsidRDefault="001C2AA6" w:rsidP="00D421A4">
      <w:pPr>
        <w:contextualSpacing/>
        <w:rPr>
          <w:rFonts w:cstheme="minorHAnsi"/>
          <w:b/>
          <w:sz w:val="24"/>
          <w:szCs w:val="24"/>
        </w:rPr>
      </w:pPr>
      <w:r w:rsidRPr="001C2AA6">
        <w:rPr>
          <w:rFonts w:cstheme="minorHAnsi"/>
          <w:b/>
          <w:sz w:val="24"/>
          <w:szCs w:val="24"/>
        </w:rPr>
        <w:t>Additional Information:</w:t>
      </w:r>
    </w:p>
    <w:p w:rsidR="001C2AA6" w:rsidRPr="001C2AA6" w:rsidRDefault="00D421A4" w:rsidP="00D421A4">
      <w:pPr>
        <w:contextualSpacing/>
        <w:rPr>
          <w:rFonts w:cstheme="minorHAnsi"/>
          <w:b/>
          <w:i/>
        </w:rPr>
      </w:pPr>
      <w:r w:rsidRPr="001C2AA6">
        <w:rPr>
          <w:rFonts w:cstheme="minorHAnsi"/>
          <w:b/>
          <w:i/>
        </w:rPr>
        <w:t>Housing</w:t>
      </w:r>
      <w:r w:rsidR="001C2AA6" w:rsidRPr="001C2AA6">
        <w:rPr>
          <w:rFonts w:cstheme="minorHAnsi"/>
          <w:b/>
          <w:i/>
        </w:rPr>
        <w:t xml:space="preserve"> </w:t>
      </w:r>
    </w:p>
    <w:p w:rsidR="00D421A4" w:rsidRPr="001C2AA6" w:rsidRDefault="001C2AA6" w:rsidP="00D421A4">
      <w:pPr>
        <w:contextualSpacing/>
        <w:rPr>
          <w:rFonts w:cstheme="minorHAnsi"/>
          <w:b/>
          <w:u w:val="single"/>
        </w:rPr>
      </w:pPr>
      <w:r>
        <w:rPr>
          <w:rFonts w:cstheme="minorHAnsi"/>
          <w:b/>
        </w:rPr>
        <w:t xml:space="preserve"> </w:t>
      </w:r>
      <w:r>
        <w:rPr>
          <w:rFonts w:cstheme="minorHAnsi"/>
        </w:rPr>
        <w:t>On-site h</w:t>
      </w:r>
      <w:r w:rsidR="00D421A4" w:rsidRPr="001C2AA6">
        <w:rPr>
          <w:rFonts w:cstheme="minorHAnsi"/>
        </w:rPr>
        <w:t>ousing is available if needed</w:t>
      </w:r>
      <w:r>
        <w:rPr>
          <w:rFonts w:cstheme="minorHAnsi"/>
        </w:rPr>
        <w:t xml:space="preserve">.  </w:t>
      </w:r>
      <w:r w:rsidR="00D421A4" w:rsidRPr="001C2AA6">
        <w:rPr>
          <w:rFonts w:cstheme="minorHAnsi"/>
        </w:rPr>
        <w:t xml:space="preserve">Accommodations are provided at no charge to our externs. </w:t>
      </w:r>
    </w:p>
    <w:p w:rsidR="00D421A4" w:rsidRDefault="00D421A4" w:rsidP="00D421A4">
      <w:pPr>
        <w:contextualSpacing/>
        <w:rPr>
          <w:rFonts w:cstheme="minorHAnsi"/>
        </w:rPr>
      </w:pPr>
    </w:p>
    <w:p w:rsidR="001C2AA6" w:rsidRDefault="001C2AA6" w:rsidP="001C2AA6">
      <w:pPr>
        <w:contextualSpacing/>
        <w:rPr>
          <w:rFonts w:cstheme="minorHAnsi"/>
          <w:b/>
          <w:i/>
        </w:rPr>
      </w:pPr>
      <w:r w:rsidRPr="001C2AA6">
        <w:rPr>
          <w:rFonts w:cstheme="minorHAnsi"/>
          <w:b/>
          <w:i/>
        </w:rPr>
        <w:t>Insurance</w:t>
      </w:r>
    </w:p>
    <w:p w:rsidR="00A37921" w:rsidRPr="00F26895" w:rsidRDefault="001C2AA6">
      <w:pPr>
        <w:contextualSpacing/>
        <w:rPr>
          <w:rFonts w:cstheme="minorHAnsi"/>
        </w:rPr>
      </w:pPr>
      <w:proofErr w:type="spellStart"/>
      <w:r w:rsidRPr="001C2AA6">
        <w:rPr>
          <w:rFonts w:cstheme="minorHAnsi"/>
        </w:rPr>
        <w:t>IndyVet</w:t>
      </w:r>
      <w:proofErr w:type="spellEnd"/>
      <w:r w:rsidRPr="001C2AA6">
        <w:rPr>
          <w:rFonts w:cstheme="minorHAnsi"/>
        </w:rPr>
        <w:t xml:space="preserve"> does not require or provide professional liability insurance, health insurance, or worker’s compensation </w:t>
      </w:r>
      <w:r>
        <w:rPr>
          <w:rFonts w:cstheme="minorHAnsi"/>
        </w:rPr>
        <w:t xml:space="preserve">insurance for </w:t>
      </w:r>
      <w:r w:rsidRPr="001C2AA6">
        <w:rPr>
          <w:rFonts w:cstheme="minorHAnsi"/>
        </w:rPr>
        <w:t xml:space="preserve">externs. If </w:t>
      </w:r>
      <w:r>
        <w:rPr>
          <w:rFonts w:cstheme="minorHAnsi"/>
        </w:rPr>
        <w:t>an extern’s university</w:t>
      </w:r>
      <w:r w:rsidRPr="001C2AA6">
        <w:rPr>
          <w:rFonts w:cstheme="minorHAnsi"/>
        </w:rPr>
        <w:t xml:space="preserve"> mandates that </w:t>
      </w:r>
      <w:r>
        <w:rPr>
          <w:rFonts w:cstheme="minorHAnsi"/>
        </w:rPr>
        <w:t xml:space="preserve">insurance coverage be obtained, it is the responsibility of the extern to arrange such coverage.  </w:t>
      </w:r>
    </w:p>
    <w:sectPr w:rsidR="00A37921" w:rsidRPr="00F26895" w:rsidSect="009148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E3023"/>
    <w:multiLevelType w:val="hybridMultilevel"/>
    <w:tmpl w:val="F38CF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D8F29FC"/>
    <w:multiLevelType w:val="hybridMultilevel"/>
    <w:tmpl w:val="76AC37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421A4"/>
    <w:rsid w:val="000E7876"/>
    <w:rsid w:val="001C2AA6"/>
    <w:rsid w:val="002A3148"/>
    <w:rsid w:val="003C7C95"/>
    <w:rsid w:val="00566F99"/>
    <w:rsid w:val="006746AD"/>
    <w:rsid w:val="0091484F"/>
    <w:rsid w:val="00A26EF8"/>
    <w:rsid w:val="00A37921"/>
    <w:rsid w:val="00AD616E"/>
    <w:rsid w:val="00B76C51"/>
    <w:rsid w:val="00CA12D0"/>
    <w:rsid w:val="00D421A4"/>
    <w:rsid w:val="00F26895"/>
    <w:rsid w:val="00FE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92D8F"/>
  <w15:docId w15:val="{4EABFD6E-1CD4-44CF-8ECD-D5DF9517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copy1">
    <w:name w:val="bodycopy1"/>
    <w:basedOn w:val="DefaultParagraphFont"/>
    <w:rsid w:val="00D421A4"/>
    <w:rPr>
      <w:rFonts w:ascii="Verdana" w:hAnsi="Verdana" w:hint="default"/>
      <w:color w:val="000000"/>
      <w:sz w:val="13"/>
      <w:szCs w:val="13"/>
    </w:rPr>
  </w:style>
  <w:style w:type="paragraph" w:styleId="BalloonText">
    <w:name w:val="Balloon Text"/>
    <w:basedOn w:val="Normal"/>
    <w:link w:val="BalloonTextChar"/>
    <w:uiPriority w:val="99"/>
    <w:semiHidden/>
    <w:unhideWhenUsed/>
    <w:rsid w:val="00D42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1A4"/>
    <w:rPr>
      <w:rFonts w:ascii="Tahoma" w:hAnsi="Tahoma" w:cs="Tahoma"/>
      <w:sz w:val="16"/>
      <w:szCs w:val="16"/>
    </w:rPr>
  </w:style>
  <w:style w:type="paragraph" w:styleId="ListParagraph">
    <w:name w:val="List Paragraph"/>
    <w:basedOn w:val="Normal"/>
    <w:uiPriority w:val="34"/>
    <w:qFormat/>
    <w:rsid w:val="001C2AA6"/>
    <w:pPr>
      <w:ind w:left="720"/>
      <w:contextualSpacing/>
    </w:pPr>
  </w:style>
  <w:style w:type="table" w:styleId="TableGrid">
    <w:name w:val="Table Grid"/>
    <w:basedOn w:val="TableNormal"/>
    <w:uiPriority w:val="59"/>
    <w:rsid w:val="00AD6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425</Words>
  <Characters>2423</Characters>
  <Application>Microsoft Office Word</Application>
  <DocSecurity>0</DocSecurity>
  <Lines>20</Lines>
  <Paragraphs>5</Paragraphs>
  <ScaleCrop>false</ScaleCrop>
  <Company>Hewlett-Packard Company</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Kelly Robertson</cp:lastModifiedBy>
  <cp:revision>11</cp:revision>
  <cp:lastPrinted>2017-03-23T15:44:00Z</cp:lastPrinted>
  <dcterms:created xsi:type="dcterms:W3CDTF">2017-03-23T13:44:00Z</dcterms:created>
  <dcterms:modified xsi:type="dcterms:W3CDTF">2020-10-28T16:42:00Z</dcterms:modified>
</cp:coreProperties>
</file>